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6D7261B8" w:rsidR="00F040A3" w:rsidRDefault="008919DF" w:rsidP="00123952">
      <w:pPr>
        <w:jc w:val="center"/>
        <w:rPr>
          <w:b/>
          <w:bCs/>
          <w:sz w:val="28"/>
          <w:szCs w:val="28"/>
        </w:rPr>
      </w:pPr>
      <w:r>
        <w:rPr>
          <w:b/>
          <w:bCs/>
          <w:sz w:val="28"/>
          <w:szCs w:val="28"/>
        </w:rPr>
        <w:t>Purchasing</w:t>
      </w:r>
      <w:r w:rsidR="00345992">
        <w:rPr>
          <w:b/>
          <w:bCs/>
          <w:sz w:val="28"/>
          <w:szCs w:val="28"/>
        </w:rPr>
        <w:t xml:space="preserve"> Policy</w:t>
      </w:r>
    </w:p>
    <w:p w14:paraId="5832B634" w14:textId="77777777" w:rsidR="001B12AA" w:rsidRDefault="001B12AA" w:rsidP="001B12AA">
      <w:pPr>
        <w:rPr>
          <w:b/>
          <w:bCs/>
          <w:u w:val="single"/>
        </w:rPr>
      </w:pPr>
    </w:p>
    <w:p w14:paraId="15EB3044" w14:textId="77777777" w:rsidR="007A5153" w:rsidRPr="007A5153" w:rsidRDefault="007A5153" w:rsidP="007A5153">
      <w:r w:rsidRPr="007A5153">
        <w:t>The goals and principles of the SGDMFA Purchasing Policy are to purchase the necessary quality and quantity of goods and services in an efficient, timely and cost-effective manner, while maintaining the controls necessary for our association.</w:t>
      </w:r>
    </w:p>
    <w:p w14:paraId="7AA75646" w14:textId="77777777" w:rsidR="007A5153" w:rsidRPr="007A5153" w:rsidRDefault="007A5153" w:rsidP="007A5153">
      <w:r w:rsidRPr="007A5153">
        <w:t>Ensure the maximum value of an acquisition is obtained by determining the total cost of performing the intended function over the lifetime of the task. This may include, but not be limited to, acquisition cost, training cost, maintenance cost, quality of performance and environmental impact.</w:t>
      </w:r>
    </w:p>
    <w:p w14:paraId="00A5B6C4" w14:textId="77777777" w:rsidR="007A5153" w:rsidRPr="007A5153" w:rsidRDefault="007A5153" w:rsidP="007A5153">
      <w:r w:rsidRPr="007A5153">
        <w:t>Allow open and frank discussion at all Executive meetings when a purchase proposal is brought forth.</w:t>
      </w:r>
    </w:p>
    <w:p w14:paraId="70613014" w14:textId="77777777" w:rsidR="007A5153" w:rsidRPr="007A5153" w:rsidRDefault="007A5153" w:rsidP="007A5153">
      <w:r w:rsidRPr="007A5153">
        <w:t>Have all information and samples ready when proposing a purchase so the Executive can make an informed decision.</w:t>
      </w:r>
    </w:p>
    <w:p w14:paraId="5B7E55EB" w14:textId="77777777" w:rsidR="007A5153" w:rsidRPr="007A5153" w:rsidRDefault="007A5153" w:rsidP="007A5153">
      <w:r w:rsidRPr="007A5153">
        <w:t>Purchasing for the SGDMFA shall be coordinated through the Treasurer. </w:t>
      </w:r>
    </w:p>
    <w:p w14:paraId="18B2F7E8" w14:textId="77777777" w:rsidR="007A5153" w:rsidRPr="007A5153" w:rsidRDefault="007A5153" w:rsidP="007A5153">
      <w:r w:rsidRPr="007A5153">
        <w:t>Purchasing for SGDMFA shall be monitored by the Treasurer to ensure that the goals and guiding principles are being followed.</w:t>
      </w:r>
    </w:p>
    <w:p w14:paraId="24DD4976" w14:textId="77777777" w:rsidR="007A5153" w:rsidRPr="007A5153" w:rsidRDefault="007A5153" w:rsidP="007A5153">
      <w:r w:rsidRPr="007A5153">
        <w:t>The Treasurer shall present a list of the prior month’s expenditures at each monthly SGDMFA Executive meeting.</w:t>
      </w:r>
    </w:p>
    <w:p w14:paraId="585806F6" w14:textId="77777777" w:rsidR="007A5153" w:rsidRPr="007A5153" w:rsidRDefault="007A5153" w:rsidP="007A5153">
      <w:r w:rsidRPr="007A5153">
        <w:t>Purchases under $500.00 may be authorized by the Treasurer to avoid delays in purchases that the Association may require between monthly Executive meetings. These purchases shall be reviewed at the Executive meetings as part of the prior month purchase report to ensure expenditures are proper.</w:t>
      </w:r>
    </w:p>
    <w:p w14:paraId="440FF611" w14:textId="77777777" w:rsidR="007A5153" w:rsidRPr="007A5153" w:rsidRDefault="007A5153" w:rsidP="007A5153">
      <w:r w:rsidRPr="007A5153">
        <w:t>Purchases over $500.00 shall be reviewed and approved by Executive majority vote, then signed off by two of either the Treasurer, President, or Vice-president of SGDMFA. The only exceptions to this purchasing policy are when time constraint will not allow a meeting. In such a case email vote can take place to ensure purchases can still be made in a timely manner. An email vote will only be allowed with the consent and response of every sitting board member. Any member of the sitting Executive board can bring forth a purchasing proposal they feel is required for the current SGDMFA year.</w:t>
      </w:r>
    </w:p>
    <w:sectPr w:rsidR="007A5153" w:rsidRPr="007A5153" w:rsidSect="000D664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9FC80" w14:textId="77777777" w:rsidR="009E20A4" w:rsidRDefault="009E20A4" w:rsidP="002021E1">
      <w:pPr>
        <w:spacing w:after="0" w:line="240" w:lineRule="auto"/>
      </w:pPr>
      <w:r>
        <w:separator/>
      </w:r>
    </w:p>
  </w:endnote>
  <w:endnote w:type="continuationSeparator" w:id="0">
    <w:p w14:paraId="678E8129" w14:textId="77777777" w:rsidR="009E20A4" w:rsidRDefault="009E20A4"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42186" w14:textId="77777777" w:rsidR="009E20A4" w:rsidRDefault="009E20A4" w:rsidP="002021E1">
      <w:pPr>
        <w:spacing w:after="0" w:line="240" w:lineRule="auto"/>
      </w:pPr>
      <w:r>
        <w:separator/>
      </w:r>
    </w:p>
  </w:footnote>
  <w:footnote w:type="continuationSeparator" w:id="0">
    <w:p w14:paraId="547D2234" w14:textId="77777777" w:rsidR="009E20A4" w:rsidRDefault="009E20A4"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07F2C"/>
    <w:multiLevelType w:val="multilevel"/>
    <w:tmpl w:val="153C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93E61"/>
    <w:multiLevelType w:val="multilevel"/>
    <w:tmpl w:val="7E18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C5A4D"/>
    <w:multiLevelType w:val="multilevel"/>
    <w:tmpl w:val="03E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2468A9"/>
    <w:multiLevelType w:val="multilevel"/>
    <w:tmpl w:val="AC9E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 w:numId="2" w16cid:durableId="922181420">
    <w:abstractNumId w:val="3"/>
  </w:num>
  <w:num w:numId="3" w16cid:durableId="1765177878">
    <w:abstractNumId w:val="1"/>
  </w:num>
  <w:num w:numId="4" w16cid:durableId="2034501838">
    <w:abstractNumId w:val="2"/>
  </w:num>
  <w:num w:numId="5" w16cid:durableId="311562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D6644"/>
    <w:rsid w:val="00123952"/>
    <w:rsid w:val="001412C9"/>
    <w:rsid w:val="00151BDF"/>
    <w:rsid w:val="001B12AA"/>
    <w:rsid w:val="002021E1"/>
    <w:rsid w:val="0022309A"/>
    <w:rsid w:val="002637D2"/>
    <w:rsid w:val="0029345F"/>
    <w:rsid w:val="002B6DE6"/>
    <w:rsid w:val="002C5E9B"/>
    <w:rsid w:val="00345992"/>
    <w:rsid w:val="00442456"/>
    <w:rsid w:val="00487DF7"/>
    <w:rsid w:val="004F0D5F"/>
    <w:rsid w:val="005043F9"/>
    <w:rsid w:val="0053341D"/>
    <w:rsid w:val="00554FB4"/>
    <w:rsid w:val="005C6E78"/>
    <w:rsid w:val="00694660"/>
    <w:rsid w:val="00743F21"/>
    <w:rsid w:val="007A5153"/>
    <w:rsid w:val="007D367D"/>
    <w:rsid w:val="00816F14"/>
    <w:rsid w:val="008637D3"/>
    <w:rsid w:val="008919DF"/>
    <w:rsid w:val="009E20A4"/>
    <w:rsid w:val="009F6FD6"/>
    <w:rsid w:val="00AB25BA"/>
    <w:rsid w:val="00B33113"/>
    <w:rsid w:val="00B54181"/>
    <w:rsid w:val="00B829DB"/>
    <w:rsid w:val="00BB76D6"/>
    <w:rsid w:val="00BF79F2"/>
    <w:rsid w:val="00C45B27"/>
    <w:rsid w:val="00C54C08"/>
    <w:rsid w:val="00CA0FE5"/>
    <w:rsid w:val="00CA2F44"/>
    <w:rsid w:val="00D070CD"/>
    <w:rsid w:val="00D154B4"/>
    <w:rsid w:val="00E20905"/>
    <w:rsid w:val="00E4428C"/>
    <w:rsid w:val="00EE0C59"/>
    <w:rsid w:val="00F040A3"/>
    <w:rsid w:val="00FA4369"/>
    <w:rsid w:val="00FE1B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4</cp:revision>
  <dcterms:created xsi:type="dcterms:W3CDTF">2026-10-27T00:24:00Z</dcterms:created>
  <dcterms:modified xsi:type="dcterms:W3CDTF">2026-10-27T00:24:00Z</dcterms:modified>
</cp:coreProperties>
</file>